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CB03EA" w:rsidRPr="00CB03EA" w:rsidTr="00CB03EA">
        <w:tc>
          <w:tcPr>
            <w:tcW w:w="5688" w:type="dxa"/>
          </w:tcPr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B03EA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B03EA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B03EA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03EA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CB03EA" w:rsidRPr="00CB03EA" w:rsidRDefault="00CB03EA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CB03EA">
              <w:rPr>
                <w:snapToGrid w:val="0"/>
                <w:color w:val="000000"/>
              </w:rPr>
              <w:t>УТВЕРЖДАЮ:</w:t>
            </w:r>
          </w:p>
          <w:p w:rsidR="00CB03EA" w:rsidRPr="00CB03EA" w:rsidRDefault="00CB03EA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B03EA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CB03EA">
              <w:rPr>
                <w:snapToGrid w:val="0"/>
                <w:color w:val="000000"/>
              </w:rPr>
              <w:t>Кузоватовского</w:t>
            </w:r>
            <w:proofErr w:type="spellEnd"/>
            <w:r w:rsidRPr="00CB03EA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CB03EA" w:rsidRPr="00CB03EA" w:rsidRDefault="00CB03EA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B03EA">
              <w:rPr>
                <w:snapToGrid w:val="0"/>
                <w:color w:val="000000"/>
              </w:rPr>
              <w:t>____________________ О. Н. Мартьянова</w:t>
            </w: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B03EA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CB03EA" w:rsidRPr="00CB03EA" w:rsidRDefault="00CB03EA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CB03EA" w:rsidRDefault="00CB03EA" w:rsidP="00CB03EA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Инструкция </w:t>
      </w: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при организации  детей  на занятиях в музыкальном зале, в кабинетах дополнительного образования.</w:t>
      </w:r>
    </w:p>
    <w:p w:rsidR="00CB03EA" w:rsidRDefault="00CB03EA" w:rsidP="00CB03EA">
      <w:pPr>
        <w:jc w:val="center"/>
        <w:rPr>
          <w:b/>
          <w:sz w:val="28"/>
          <w:szCs w:val="28"/>
        </w:rPr>
      </w:pPr>
    </w:p>
    <w:p w:rsidR="00CB03EA" w:rsidRDefault="00CB03EA" w:rsidP="00CB03EA">
      <w:pPr>
        <w:pStyle w:val="3"/>
        <w:jc w:val="center"/>
        <w:rPr>
          <w:rStyle w:val="mw-headline"/>
          <w:rFonts w:ascii="Times New Roman" w:hAnsi="Times New Roman" w:cs="Times New Roman"/>
        </w:rPr>
      </w:pPr>
      <w:r>
        <w:rPr>
          <w:rStyle w:val="mw-headline"/>
          <w:rFonts w:ascii="Times New Roman" w:hAnsi="Times New Roman" w:cs="Times New Roman"/>
          <w:sz w:val="28"/>
          <w:szCs w:val="28"/>
        </w:rPr>
        <w:t>ИОТ-258.14</w:t>
      </w: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Default="00CB03EA" w:rsidP="00CB03EA">
      <w:pPr>
        <w:spacing w:line="360" w:lineRule="auto"/>
        <w:jc w:val="center"/>
        <w:rPr>
          <w:b/>
          <w:sz w:val="28"/>
          <w:szCs w:val="28"/>
        </w:rPr>
      </w:pPr>
    </w:p>
    <w:p w:rsidR="00CB03EA" w:rsidRPr="00F436F4" w:rsidRDefault="00CB03EA" w:rsidP="00CB03EA">
      <w:pPr>
        <w:jc w:val="both"/>
      </w:pPr>
      <w:r>
        <w:lastRenderedPageBreak/>
        <w:t xml:space="preserve">         </w:t>
      </w:r>
      <w:r w:rsidRPr="00F436F4">
        <w:t xml:space="preserve">1. Строго соблюдать санитарно – гигиенические требования к содержанию музыкального зала, кабинетов дополнительного образования. </w:t>
      </w:r>
    </w:p>
    <w:p w:rsidR="00CB03EA" w:rsidRPr="00F436F4" w:rsidRDefault="00CB03EA" w:rsidP="00CB03EA">
      <w:pPr>
        <w:suppressAutoHyphens/>
        <w:jc w:val="both"/>
      </w:pPr>
      <w:r>
        <w:t xml:space="preserve"> </w:t>
      </w:r>
      <w:r>
        <w:tab/>
      </w:r>
      <w:r w:rsidRPr="00F436F4">
        <w:t xml:space="preserve">Музыкальные центры, </w:t>
      </w:r>
      <w:proofErr w:type="spellStart"/>
      <w:r w:rsidRPr="00F436F4">
        <w:t>ауди</w:t>
      </w:r>
      <w:proofErr w:type="spellEnd"/>
      <w:r w:rsidRPr="00F436F4">
        <w:t xml:space="preserve"> и видеотехника должны быть установлены в зафиксированном устойчивом положении</w:t>
      </w:r>
    </w:p>
    <w:p w:rsidR="00CB03EA" w:rsidRPr="00F436F4" w:rsidRDefault="00CB03EA" w:rsidP="00CB03EA">
      <w:pPr>
        <w:jc w:val="both"/>
      </w:pPr>
      <w:r>
        <w:t xml:space="preserve">        </w:t>
      </w:r>
      <w:r w:rsidRPr="00F436F4">
        <w:t xml:space="preserve">2.Мягконабивные и </w:t>
      </w:r>
      <w:proofErr w:type="spellStart"/>
      <w:r w:rsidRPr="00F436F4">
        <w:t>пенолатексные</w:t>
      </w:r>
      <w:proofErr w:type="spellEnd"/>
      <w:r w:rsidRPr="00F436F4">
        <w:t xml:space="preserve"> ворсовые игрушки для детей дошкольного возраста следует использовать только в качестве дидактических пособий.</w:t>
      </w:r>
    </w:p>
    <w:p w:rsidR="00CB03EA" w:rsidRPr="00F436F4" w:rsidRDefault="00CB03EA" w:rsidP="00CB03EA">
      <w:pPr>
        <w:jc w:val="both"/>
      </w:pPr>
      <w:r w:rsidRPr="00F436F4">
        <w:t xml:space="preserve">       3.На занятиях детей рассаживают с учетом состояния здоровья, зрения, слуха. Детей, страдающих частыми простудными заболеваниями, следует сажать подальше от окон и дверей, детей с пониженным слухом и близорукостью – на первые ряды. </w:t>
      </w:r>
    </w:p>
    <w:p w:rsidR="00CB03EA" w:rsidRPr="00F436F4" w:rsidRDefault="00CB03EA" w:rsidP="00CB03EA">
      <w:pPr>
        <w:jc w:val="both"/>
      </w:pPr>
      <w:r w:rsidRPr="00F436F4">
        <w:t xml:space="preserve">       4.Количество занятий и их продолжительность регламентируются требованиями </w:t>
      </w:r>
      <w:proofErr w:type="spellStart"/>
      <w:r w:rsidRPr="00F436F4">
        <w:t>СанПин</w:t>
      </w:r>
      <w:proofErr w:type="spellEnd"/>
      <w:r w:rsidRPr="00F436F4">
        <w:t xml:space="preserve"> 2.4.1ю1249 – 03.и инструктивно - методическим письмом  Министерства образования РФ о 14.03.2000г № 65/23 – 16 « О гигиенических требованиях и максимальной нагрузке на детей дошкольного возраста в организованных формах обучения».</w:t>
      </w:r>
    </w:p>
    <w:p w:rsidR="00CB03EA" w:rsidRPr="00F436F4" w:rsidRDefault="00CB03EA" w:rsidP="00CB03EA">
      <w:pPr>
        <w:jc w:val="both"/>
      </w:pPr>
      <w:r w:rsidRPr="00F436F4">
        <w:t xml:space="preserve">      5. Для показа диафильмов, слайдов и т.д. используют стандартные проекторы и экраны с коэффициентом отражения 0,8. Высота подвеса экрана над полом должна быть не менее </w:t>
      </w:r>
      <w:smartTag w:uri="urn:schemas-microsoft-com:office:smarttags" w:element="metricconverter">
        <w:smartTagPr>
          <w:attr w:name="ProductID" w:val="1 м"/>
        </w:smartTagPr>
        <w:r w:rsidRPr="00F436F4">
          <w:t>1 м</w:t>
        </w:r>
      </w:smartTag>
      <w:r w:rsidRPr="00F436F4">
        <w:t xml:space="preserve"> и не более </w:t>
      </w:r>
      <w:smartTag w:uri="urn:schemas-microsoft-com:office:smarttags" w:element="metricconverter">
        <w:smartTagPr>
          <w:attr w:name="ProductID" w:val="1,3 м"/>
        </w:smartTagPr>
        <w:r w:rsidRPr="00F436F4">
          <w:t>1,3 м</w:t>
        </w:r>
      </w:smartTag>
      <w:r w:rsidRPr="00F436F4">
        <w:t>. Не следует осуществлять показ диафильмов непосредственно на стене. Соотношение расстояния проектора от экрана и расстояния зрителей первого ряда от экрана представлено в санитарных правилах (Таблица 2.4.2.)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  </w:t>
      </w:r>
      <w:r w:rsidRPr="00F436F4">
        <w:t>6. Для занятий в использование детям даются исправные в работе музыкальные инструменты и другие пособия.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  </w:t>
      </w:r>
      <w:r w:rsidRPr="00F436F4">
        <w:t>7. Для проведения массовых мероприятий, занятий в музыкальном зале тщательно поверить все помещения, эвакуационные пути и выходы на соответствие их требованиям пожарной безопасности, а также убедиться в наличии и исправности первичных средств пожаротушения, связи и пожарной автоматики.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  </w:t>
      </w:r>
      <w:r w:rsidRPr="00F436F4">
        <w:t>8. Проветрить помещение, где будут проводиться массовые мероприятия, и провести влажную уборку,  при этом полы должны быть насухо вытерты.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  </w:t>
      </w:r>
      <w:r w:rsidRPr="00F436F4">
        <w:t>9. При проведении массового мероприятия, занятий в музыкальном зале запрещается применять открытый огонь, устраивать световые эффекты с применением химических и других веществ, могущих вызвать загорание.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</w:t>
      </w:r>
      <w:r w:rsidRPr="00F436F4">
        <w:t>10. Помещение музыкального зала и других помещений, где проходят занятия с детьми</w:t>
      </w:r>
      <w:r>
        <w:t>,</w:t>
      </w:r>
      <w:r w:rsidRPr="00F436F4">
        <w:t xml:space="preserve"> должны быть укомплектованы необходимыми медикаментами и перевязочными средствами (вата, бинт, перекись водорода и зеленка)</w:t>
      </w:r>
    </w:p>
    <w:p w:rsidR="00CB03EA" w:rsidRDefault="00CB03EA" w:rsidP="00CB03EA">
      <w:pPr>
        <w:tabs>
          <w:tab w:val="left" w:pos="360"/>
        </w:tabs>
        <w:jc w:val="both"/>
      </w:pPr>
      <w:r>
        <w:t xml:space="preserve">    </w:t>
      </w:r>
      <w:r w:rsidRPr="00F436F4">
        <w:t xml:space="preserve">11. Перед началом занятий  музыкальный руководитель должен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крынками. А </w:t>
      </w:r>
      <w:proofErr w:type="spellStart"/>
      <w:r w:rsidRPr="00F436F4">
        <w:t>электророзетки</w:t>
      </w:r>
      <w:proofErr w:type="spellEnd"/>
      <w:r w:rsidRPr="00F436F4">
        <w:t xml:space="preserve"> – фальшивками; корпуса и крышки выключателей и розеток не должны иметь трещин и сколов, а также оголенных контактов.</w:t>
      </w:r>
    </w:p>
    <w:p w:rsidR="00CB03EA" w:rsidRPr="00F436F4" w:rsidRDefault="00CB03EA" w:rsidP="00CB03EA">
      <w:pPr>
        <w:tabs>
          <w:tab w:val="left" w:pos="360"/>
        </w:tabs>
        <w:jc w:val="both"/>
      </w:pPr>
      <w:r>
        <w:t xml:space="preserve">     </w:t>
      </w:r>
      <w:r w:rsidRPr="00F436F4">
        <w:t xml:space="preserve">12. При использовании на занятиях электрических звуковоспроизводящих музыкальных аппаратов и инструментов убедиться в их исправности и целостности подводящих кабелей и </w:t>
      </w:r>
      <w:proofErr w:type="spellStart"/>
      <w:r w:rsidRPr="00F436F4">
        <w:t>эле</w:t>
      </w:r>
      <w:r>
        <w:t>ктровилок</w:t>
      </w:r>
      <w:proofErr w:type="spellEnd"/>
      <w:r>
        <w:t xml:space="preserve"> и руководствоваться «</w:t>
      </w:r>
      <w:r w:rsidRPr="00F436F4">
        <w:t>Инструкцией по охране труда при использовании технических средств обучения»</w:t>
      </w:r>
      <w:r>
        <w:t>: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>
        <w:t>П</w:t>
      </w:r>
      <w:r w:rsidRPr="00F436F4">
        <w:t>ри использовании технических средств обучения соблюдать правила пожарной безопасности, знать места расположения первичных средств пожаротушения.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Установить проекционную аппаратуру с противоположной стороны от выхода из помещения.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Убедиться в исправности линз объектива и наличии защитного кожуха.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При возникновении неисправности в работе демонстрационного прибора или нарушении заземления его корпуса выключить прибор и отключить его от электрической сети. Работу продолжить только после устранения неисправности.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Не подключать электрический прибор к электрической сети влажными руками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lastRenderedPageBreak/>
        <w:t>Во время демонстрации диафильмов, слайдов  и др. в помещении должно присутствовать не более 50 чел., которых необходимо рассаживать впереди демонстрационного прибора.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Во избежание ослепления глаз мощным световым потоком, не снимать защитный кожух во время работы прибора.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Во избежание ожогов рук не касаться защитного кожуха электроприбора во время его работы.</w:t>
      </w:r>
    </w:p>
    <w:p w:rsidR="00CB03EA" w:rsidRPr="00F436F4" w:rsidRDefault="00CB03EA" w:rsidP="00CB03EA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F436F4">
        <w:t>Не оставлять работающие технические средства без присмотра</w:t>
      </w:r>
    </w:p>
    <w:p w:rsidR="00CB03EA" w:rsidRDefault="00CB03EA" w:rsidP="00CB03EA">
      <w:pPr>
        <w:suppressAutoHyphens/>
        <w:jc w:val="both"/>
      </w:pPr>
    </w:p>
    <w:p w:rsidR="00CB03EA" w:rsidRPr="00F436F4" w:rsidRDefault="00CB03EA" w:rsidP="00CB03EA">
      <w:pPr>
        <w:suppressAutoHyphens/>
        <w:jc w:val="both"/>
      </w:pPr>
      <w:r w:rsidRPr="00F436F4">
        <w:t>После окончания работы:</w:t>
      </w:r>
    </w:p>
    <w:p w:rsidR="00CB03EA" w:rsidRPr="00F436F4" w:rsidRDefault="00CB03EA" w:rsidP="00CB03EA">
      <w:pPr>
        <w:numPr>
          <w:ilvl w:val="0"/>
          <w:numId w:val="1"/>
        </w:numPr>
        <w:tabs>
          <w:tab w:val="left" w:pos="1080"/>
        </w:tabs>
        <w:suppressAutoHyphens/>
        <w:jc w:val="both"/>
      </w:pPr>
      <w:r w:rsidRPr="00F436F4">
        <w:t>выключить демонстрационный электрический прибор и после его остывания охлаждающим вентилятором отключить от электрической сети.</w:t>
      </w:r>
    </w:p>
    <w:p w:rsidR="00CB03EA" w:rsidRPr="00F436F4" w:rsidRDefault="00CB03EA" w:rsidP="00CB03EA">
      <w:pPr>
        <w:numPr>
          <w:ilvl w:val="0"/>
          <w:numId w:val="1"/>
        </w:numPr>
        <w:tabs>
          <w:tab w:val="left" w:pos="1080"/>
        </w:tabs>
        <w:suppressAutoHyphens/>
        <w:jc w:val="both"/>
      </w:pPr>
      <w:r w:rsidRPr="00F436F4">
        <w:t>вынуть из демонстрационного прибора кинопленку, диафильм, диапозитивы, слайды и прочее, уложить в плотно закрывающуюся коробку и убрать в отведенное для хранения место.</w:t>
      </w:r>
    </w:p>
    <w:p w:rsidR="00CB03EA" w:rsidRPr="00F436F4" w:rsidRDefault="00CB03EA" w:rsidP="00CB03EA">
      <w:pPr>
        <w:numPr>
          <w:ilvl w:val="0"/>
          <w:numId w:val="1"/>
        </w:numPr>
        <w:tabs>
          <w:tab w:val="left" w:pos="1080"/>
        </w:tabs>
        <w:suppressAutoHyphens/>
        <w:jc w:val="both"/>
      </w:pPr>
      <w:r w:rsidRPr="00F436F4">
        <w:t>проветрить помещение вымыть руки с мылом.</w:t>
      </w:r>
    </w:p>
    <w:p w:rsidR="00CB03EA" w:rsidRDefault="00CB03EA" w:rsidP="00CB03EA">
      <w:pPr>
        <w:jc w:val="both"/>
      </w:pPr>
      <w:r w:rsidRPr="00F436F4">
        <w:t xml:space="preserve">          </w:t>
      </w:r>
    </w:p>
    <w:p w:rsidR="00CB03EA" w:rsidRPr="00F436F4" w:rsidRDefault="00CB03EA" w:rsidP="00CB03EA">
      <w:pPr>
        <w:jc w:val="both"/>
      </w:pPr>
      <w:r>
        <w:t xml:space="preserve">          </w:t>
      </w:r>
      <w:r w:rsidRPr="00F436F4">
        <w:t>13. Проверить санитарное состояние музыкального зала и проветрить его, открыв окна или фрамуги и двери. Окна в открытом положении фиксировать крючками, а фрамуги должны иметь ограничители. Проветривать за 30 минут до прихода детей.</w:t>
      </w:r>
    </w:p>
    <w:p w:rsidR="00CB03EA" w:rsidRPr="00F436F4" w:rsidRDefault="00CB03EA" w:rsidP="00CB03EA">
      <w:pPr>
        <w:jc w:val="both"/>
      </w:pPr>
      <w:r w:rsidRPr="00F436F4">
        <w:t xml:space="preserve">          14. При поднятой крышке музыкального инструмента (рояль, фортепиано и др.)      следить за тем, чтобы крышка надежно и устойчиво опиралась на упор, не подставлять под поднятую крышку руки. Не допускать нахождение детей без присмотра у музыкального инструмента</w:t>
      </w:r>
    </w:p>
    <w:p w:rsidR="00CB03EA" w:rsidRPr="00F436F4" w:rsidRDefault="00CB03EA" w:rsidP="00CB03EA">
      <w:pPr>
        <w:jc w:val="both"/>
      </w:pPr>
      <w:r w:rsidRPr="00F436F4">
        <w:t xml:space="preserve">       15. Не проводить в перерывах между занятиями сквозное проветривание в присутствии воспитанников. Запрещается проветривание путем открывания полностью окон, проветривание проводить только через фрамугу.</w:t>
      </w:r>
    </w:p>
    <w:p w:rsidR="00CB03EA" w:rsidRDefault="00CB03EA" w:rsidP="00CB03EA">
      <w:pPr>
        <w:jc w:val="both"/>
      </w:pPr>
    </w:p>
    <w:p w:rsidR="00CB03EA" w:rsidRDefault="00CB03EA" w:rsidP="00CB03EA"/>
    <w:p w:rsidR="00CB03EA" w:rsidRDefault="00CB03EA" w:rsidP="00CB03EA"/>
    <w:p w:rsidR="00CB03EA" w:rsidRDefault="00CB03EA" w:rsidP="00CB03EA"/>
    <w:p w:rsidR="00CB03EA" w:rsidRDefault="00CB03EA" w:rsidP="00CB03EA"/>
    <w:p w:rsidR="00CB03EA" w:rsidRDefault="00CB03EA" w:rsidP="00CB03E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CB03EA" w:rsidRDefault="00CB03EA" w:rsidP="00CB03EA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B03EA" w:rsidRDefault="00CB03EA" w:rsidP="00CB03EA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B03EA" w:rsidRDefault="00CB03EA" w:rsidP="00CB03EA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CB03EA" w:rsidRDefault="00CB03EA" w:rsidP="00CB03EA"/>
    <w:p w:rsidR="00CB03EA" w:rsidRDefault="00CB03EA" w:rsidP="00CB03EA"/>
    <w:p w:rsidR="00CB03EA" w:rsidRDefault="00CB03EA" w:rsidP="00CB03EA"/>
    <w:p w:rsidR="00CB03EA" w:rsidRDefault="00CB03EA" w:rsidP="00CB03EA"/>
    <w:p w:rsidR="00CB03EA" w:rsidRDefault="00CB03EA" w:rsidP="00CB03EA"/>
    <w:p w:rsidR="00CB03EA" w:rsidRDefault="00CB03EA" w:rsidP="00CB03EA"/>
    <w:p w:rsidR="00A5005B" w:rsidRDefault="00A5005B"/>
    <w:sectPr w:rsidR="00A5005B" w:rsidSect="00CB03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B03E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B03EA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B03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03E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CB03EA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B03EA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CB03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851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2014-11-17T20:20:00Z</dcterms:created>
  <dcterms:modified xsi:type="dcterms:W3CDTF">2014-11-17T20:21:00Z</dcterms:modified>
</cp:coreProperties>
</file>